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C" w:rsidRDefault="00006DBC" w:rsidP="00006DBC">
      <w:pPr>
        <w:jc w:val="center"/>
      </w:pPr>
      <w:bookmarkStart w:id="0" w:name="_GoBack"/>
      <w:bookmarkEnd w:id="0"/>
      <w:r>
        <w:t xml:space="preserve">Инструкция по охране труда для операторов </w:t>
      </w:r>
      <w:proofErr w:type="gramStart"/>
      <w:r>
        <w:t>линии обработки кромок листов стекла</w:t>
      </w:r>
      <w:proofErr w:type="gramEnd"/>
    </w:p>
    <w:p w:rsidR="00006DBC" w:rsidRDefault="00006DBC" w:rsidP="00006DBC"/>
    <w:p w:rsidR="00006DBC" w:rsidRDefault="00006DBC" w:rsidP="00006DBC">
      <w:pPr>
        <w:jc w:val="right"/>
      </w:pPr>
      <w:r>
        <w:t xml:space="preserve">Утверждена </w:t>
      </w:r>
    </w:p>
    <w:p w:rsidR="00006DBC" w:rsidRDefault="00006DBC" w:rsidP="00006DBC">
      <w:pPr>
        <w:jc w:val="right"/>
      </w:pPr>
      <w:r>
        <w:t xml:space="preserve">Первым заместителем </w:t>
      </w:r>
    </w:p>
    <w:p w:rsidR="00006DBC" w:rsidRDefault="00006DBC" w:rsidP="00006DBC">
      <w:pPr>
        <w:jc w:val="right"/>
      </w:pPr>
      <w:r>
        <w:t xml:space="preserve">Министра труда </w:t>
      </w:r>
    </w:p>
    <w:p w:rsidR="00006DBC" w:rsidRDefault="00006DBC" w:rsidP="00006DBC">
      <w:pPr>
        <w:jc w:val="right"/>
      </w:pPr>
      <w:r>
        <w:t xml:space="preserve">и социального развития </w:t>
      </w:r>
    </w:p>
    <w:p w:rsidR="00006DBC" w:rsidRDefault="00006DBC" w:rsidP="00006DBC">
      <w:pPr>
        <w:jc w:val="right"/>
      </w:pPr>
      <w:r>
        <w:t xml:space="preserve">Российской Федерации </w:t>
      </w:r>
    </w:p>
    <w:p w:rsidR="00006DBC" w:rsidRDefault="00006DBC" w:rsidP="00006DBC">
      <w:pPr>
        <w:jc w:val="right"/>
      </w:pPr>
      <w:r>
        <w:t>11 мая 2004 года</w:t>
      </w:r>
    </w:p>
    <w:p w:rsidR="00006DBC" w:rsidRDefault="00006DBC" w:rsidP="00006DBC">
      <w:r>
        <w:t>1. Общие требования охраны труда</w:t>
      </w:r>
    </w:p>
    <w:p w:rsidR="00006DBC" w:rsidRDefault="00006DBC" w:rsidP="00006DBC">
      <w:r>
        <w:t>1.1. Общие требования охраны труда изложены в Инструкции "Общие требования по охране труда для работников, занятых в мебельном производстве".</w:t>
      </w:r>
    </w:p>
    <w:p w:rsidR="00006DBC" w:rsidRDefault="00006DBC" w:rsidP="00006DBC">
      <w:r>
        <w:t>1.2. Опасные производственные факторы: движущиеся машины и механизмы, подвижные части производственного оборудования, передвигающиеся изделия, заготовки, материалы; повышенное напряжение электрической цепи.</w:t>
      </w:r>
    </w:p>
    <w:p w:rsidR="00006DBC" w:rsidRDefault="00006DBC" w:rsidP="00006DBC">
      <w:r>
        <w:t>Источники возникновения указанных факторов: движущиеся и вращающиеся части линии обработки кромок стекла; кромка стекла; электропривод, электродвигатели с абразивными кругами.</w:t>
      </w:r>
    </w:p>
    <w:p w:rsidR="00006DBC" w:rsidRDefault="00006DBC" w:rsidP="00006DBC">
      <w:r>
        <w:t>Действие факторов: возможность соприкосновения с движущимися частями линии; возможность поломки и вылета абразивных кругов, вылета осколков в глаза; возможность ранения кромкой стекла; возможность поражения электрическим током.</w:t>
      </w:r>
    </w:p>
    <w:p w:rsidR="00006DBC" w:rsidRDefault="00006DBC" w:rsidP="00006DBC">
      <w:r>
        <w:t>1.3. Средства индивидуальной защиты: костюм хлопчатобумажный, рукавицы двупалые с удлиненными крагами, ботинки кожаные.</w:t>
      </w:r>
    </w:p>
    <w:p w:rsidR="00006DBC" w:rsidRDefault="00006DBC" w:rsidP="00006DBC">
      <w:r>
        <w:t>2. Требования охраны труда перед началом работы</w:t>
      </w:r>
    </w:p>
    <w:p w:rsidR="00006DBC" w:rsidRDefault="00006DBC" w:rsidP="00006DBC">
      <w:r>
        <w:t>2.1. Проверить исправность и надежность крепления абразивных кругов. Абразивные круги не должны иметь выбоин, трещин.</w:t>
      </w:r>
    </w:p>
    <w:p w:rsidR="00006DBC" w:rsidRDefault="00006DBC" w:rsidP="00006DBC">
      <w:r>
        <w:t>2.2. Убедиться в отсутствии посторонних предметов на линии.</w:t>
      </w:r>
    </w:p>
    <w:p w:rsidR="00006DBC" w:rsidRDefault="00006DBC" w:rsidP="00006DBC">
      <w:r>
        <w:t>2.3. Убедиться в наличии и исправности ограждений, предохранительных приспособлений.</w:t>
      </w:r>
    </w:p>
    <w:p w:rsidR="00006DBC" w:rsidRDefault="00006DBC" w:rsidP="00006DBC">
      <w:r>
        <w:t>2.4. Проверить и отрегулировать поступление технологической воды.</w:t>
      </w:r>
    </w:p>
    <w:p w:rsidR="00006DBC" w:rsidRDefault="00006DBC" w:rsidP="00006DBC">
      <w:r>
        <w:t xml:space="preserve">2.5. Проверить исправность вакуум-насоса и </w:t>
      </w:r>
      <w:proofErr w:type="gramStart"/>
      <w:r>
        <w:t>вакуум-присосов</w:t>
      </w:r>
      <w:proofErr w:type="gramEnd"/>
      <w:r>
        <w:t>.</w:t>
      </w:r>
    </w:p>
    <w:p w:rsidR="00006DBC" w:rsidRDefault="00006DBC" w:rsidP="00006DBC">
      <w:r>
        <w:t>3. Требования охраны труда во время работы</w:t>
      </w:r>
    </w:p>
    <w:p w:rsidR="00006DBC" w:rsidRDefault="00006DBC" w:rsidP="00006DBC">
      <w:r>
        <w:t>3.1. Работник должен выполнять только ту работу, которая поручена ему непосредственным руководителем.</w:t>
      </w:r>
    </w:p>
    <w:p w:rsidR="00006DBC" w:rsidRDefault="00006DBC" w:rsidP="00006DBC">
      <w:r>
        <w:lastRenderedPageBreak/>
        <w:t>3.2. Перед обработкой стекла убедиться в отсутствии дефектов стекла. Стекло с дефектами не обрабатывать.</w:t>
      </w:r>
    </w:p>
    <w:p w:rsidR="00006DBC" w:rsidRDefault="00006DBC" w:rsidP="00006DBC">
      <w:r>
        <w:t>3.3. Если в процессе работы наблюдается повторяющийся бой стекла, работу немедленно прекратить.</w:t>
      </w:r>
    </w:p>
    <w:p w:rsidR="00006DBC" w:rsidRDefault="00006DBC" w:rsidP="00006DBC">
      <w:r>
        <w:t>3.4. Не регулировать зазоры между абразивными кругами и стеклом в процессе обработки.</w:t>
      </w:r>
    </w:p>
    <w:p w:rsidR="00006DBC" w:rsidRDefault="00006DBC" w:rsidP="00006DBC">
      <w:r>
        <w:t>3.5. Не допускать нагрева стекла.</w:t>
      </w:r>
    </w:p>
    <w:p w:rsidR="00006DBC" w:rsidRDefault="00006DBC" w:rsidP="00006DBC">
      <w:r>
        <w:t>3.6. Смазку движущихся частей производить после полной остановки линии.</w:t>
      </w:r>
    </w:p>
    <w:p w:rsidR="00006DBC" w:rsidRDefault="00006DBC" w:rsidP="00006DBC">
      <w:r>
        <w:t>3.7. Следить за разрежением в вакуумной системе. Не допускать вакуум менее 0,5 МПа. Не отключать вакуум-насос во время работы.</w:t>
      </w:r>
    </w:p>
    <w:p w:rsidR="00006DBC" w:rsidRDefault="00006DBC" w:rsidP="00006DBC">
      <w:r>
        <w:t>3.8. Отходы стекла, непригодные для дальнейшего использования, осколки, мелкий бой осторожно и плавно сбрасывать в специальный ящик.</w:t>
      </w:r>
    </w:p>
    <w:p w:rsidR="00006DBC" w:rsidRDefault="00006DBC" w:rsidP="00006DBC">
      <w:r>
        <w:t>3.9. При переносе, перестановке, транспортировании стекла обязательно надевать рукавицы.</w:t>
      </w:r>
    </w:p>
    <w:p w:rsidR="00006DBC" w:rsidRDefault="00006DBC" w:rsidP="00006DBC">
      <w:r>
        <w:t>3.10. При перевозке не перегружать тележку сверх ее грузоподъемности.</w:t>
      </w:r>
    </w:p>
    <w:p w:rsidR="00006DBC" w:rsidRDefault="00006DBC" w:rsidP="00006DBC">
      <w:r>
        <w:t>3.11. В случае опрокидывания тележки не пытаться удержать стекло.</w:t>
      </w:r>
    </w:p>
    <w:p w:rsidR="00006DBC" w:rsidRDefault="00006DBC" w:rsidP="00006DBC">
      <w:r>
        <w:t>4. Требования охраны труда в аварийных ситуациях</w:t>
      </w:r>
    </w:p>
    <w:p w:rsidR="00006DBC" w:rsidRDefault="00006DBC" w:rsidP="00006DBC">
      <w:r>
        <w:t>4.1. Выключить оборудование.</w:t>
      </w:r>
    </w:p>
    <w:p w:rsidR="00006DBC" w:rsidRDefault="00006DBC" w:rsidP="00006DBC">
      <w:r>
        <w:t>4.2. Вывесить табличку о неисправности машины или оборудования и сообщить об этом непосредственному руководству.</w:t>
      </w:r>
    </w:p>
    <w:p w:rsidR="00006DBC" w:rsidRDefault="00006DBC" w:rsidP="00006DBC">
      <w:r>
        <w:t>4.3. О каждом несчастном случае пострадавший или очевидец должен известить мастера или соответствующего руководителя работ.</w:t>
      </w:r>
    </w:p>
    <w:p w:rsidR="00006DBC" w:rsidRDefault="00006DBC" w:rsidP="00006DBC">
      <w:r>
        <w:t xml:space="preserve">4.4. Каждый работник должен уметь оказывать первую доврачебную помощь. Помощь необходимо оказывать немедленно непосредственно на месте происшествия. Первым делом нужно устранить источник </w:t>
      </w:r>
      <w:proofErr w:type="spellStart"/>
      <w:r>
        <w:t>травмирования</w:t>
      </w:r>
      <w:proofErr w:type="spellEnd"/>
      <w:r>
        <w:t xml:space="preserve"> (выключить двигатель, остановить механизм, извлечь пострадавшего из-под машины, тяжелого предмета и др.). </w:t>
      </w:r>
      <w:proofErr w:type="gramStart"/>
      <w:r>
        <w:t>Оказание помощи надо начинать с самого существенного, что угрожает здоровью или жизни человека: при сильном кровотечении наложить жгут, а затем перевязать рану; при подозрении на закрытый перелом наложить шину; при открытых переломах сначала следует перевязать рану, а затем наложить шину; при ожогах наложить сухую повязку; при обморожении пораженный участок осторожно растереть, используя мягкие или пушистые ткани.</w:t>
      </w:r>
      <w:proofErr w:type="gramEnd"/>
    </w:p>
    <w:p w:rsidR="00006DBC" w:rsidRDefault="00006DBC" w:rsidP="00006DBC">
      <w:r>
        <w:t>При подозрении на повреждения позвоночника транспортировать пострадавшего можно только в положении лежа на жестком основании.</w:t>
      </w:r>
    </w:p>
    <w:p w:rsidR="00006DBC" w:rsidRDefault="00006DBC" w:rsidP="00006DBC">
      <w:r>
        <w:t>После оказания доврачебной помощи пострадавший должен быть направлен в ближайшее лечебное учреждение.</w:t>
      </w:r>
    </w:p>
    <w:p w:rsidR="00006DBC" w:rsidRDefault="00006DBC" w:rsidP="00006DBC">
      <w:r>
        <w:t>5. Требования охраны труда по окончании работы</w:t>
      </w:r>
    </w:p>
    <w:p w:rsidR="00006DBC" w:rsidRDefault="00006DBC" w:rsidP="00006DBC">
      <w:r>
        <w:t>5.1. По окончании работы следует:</w:t>
      </w:r>
    </w:p>
    <w:p w:rsidR="00006DBC" w:rsidRDefault="00006DBC" w:rsidP="00006DBC">
      <w:r>
        <w:lastRenderedPageBreak/>
        <w:t>выключить линию, отключить подачу воды;</w:t>
      </w:r>
    </w:p>
    <w:p w:rsidR="00006DBC" w:rsidRDefault="00006DBC" w:rsidP="00006DBC">
      <w:r>
        <w:t>очистить линию от обрезов стекла;</w:t>
      </w:r>
    </w:p>
    <w:p w:rsidR="00006DBC" w:rsidRDefault="00006DBC" w:rsidP="00006DBC">
      <w:r>
        <w:t>вынести бой стекла в специально отведенное место.</w:t>
      </w:r>
    </w:p>
    <w:p w:rsidR="00006DBC" w:rsidRDefault="00006DBC" w:rsidP="00006DBC">
      <w:r>
        <w:t>5.2. Уборку отходов с поверхности оборудования и со спецодежды следует производить щеткой-сметкой или при помощи пылесосных установок. Обдувать станок и одежду сжатым воздухом не допускается.</w:t>
      </w:r>
    </w:p>
    <w:p w:rsidR="00006DBC" w:rsidRDefault="00006DBC" w:rsidP="00006DBC">
      <w:r>
        <w:t>5.3. Вымыть лицо и руки теплой водой с мылом, по возможности принять душ.</w:t>
      </w:r>
    </w:p>
    <w:p w:rsidR="00006DBC" w:rsidRDefault="00006DBC" w:rsidP="00006DBC">
      <w:r>
        <w:t>5.4. Обо всех замеченных недостатках в работе оборудования сообщить сменщику или мастеру.</w:t>
      </w:r>
    </w:p>
    <w:p w:rsidR="007F74DC" w:rsidRPr="00006DBC" w:rsidRDefault="00006DBC" w:rsidP="00006DBC">
      <w:r>
        <w:t>5.5. Об имевших место недостатках в области охраны труда необходимо известить мастера или соответствующего руководителя работ.</w:t>
      </w:r>
    </w:p>
    <w:sectPr w:rsidR="007F74DC" w:rsidRPr="0000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4"/>
    <w:rsid w:val="00006DBC"/>
    <w:rsid w:val="00011532"/>
    <w:rsid w:val="000B385C"/>
    <w:rsid w:val="00245FF1"/>
    <w:rsid w:val="00341380"/>
    <w:rsid w:val="00526A96"/>
    <w:rsid w:val="006F5C97"/>
    <w:rsid w:val="00741E22"/>
    <w:rsid w:val="00E215A4"/>
    <w:rsid w:val="00E728B1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2013-11-28T14:46:00Z</dcterms:created>
  <dcterms:modified xsi:type="dcterms:W3CDTF">2013-11-28T14:46:00Z</dcterms:modified>
</cp:coreProperties>
</file>